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2"/>
        <w:gridCol w:w="3018"/>
      </w:tblGrid>
      <w:tr w:rsidR="00166B99" w:rsidRPr="00104612" w:rsidTr="00C77C52">
        <w:trPr>
          <w:trHeight w:val="1388"/>
        </w:trPr>
        <w:tc>
          <w:tcPr>
            <w:tcW w:w="626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5778C5" w:rsidRPr="00104612" w:rsidRDefault="00952C90" w:rsidP="00406FC0">
            <w:pPr>
              <w:spacing w:before="60" w:after="120"/>
              <w:ind w:left="6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</w:t>
            </w:r>
            <w:r w:rsidR="00310DD5" w:rsidRPr="0010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tanoviska Rady </w:t>
            </w:r>
            <w:r w:rsidR="00310DD5" w:rsidRPr="00D14049">
              <w:rPr>
                <w:rFonts w:ascii="Arial" w:hAnsi="Arial" w:cs="Arial"/>
                <w:b/>
                <w:color w:val="0070C0"/>
                <w:sz w:val="28"/>
                <w:szCs w:val="28"/>
              </w:rPr>
              <w:t>pro výzkum, vývoj a</w:t>
            </w:r>
            <w:r w:rsidR="00310DD5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310DD5" w:rsidRPr="00D1404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inovace </w:t>
            </w:r>
            <w:r w:rsidR="00406FC0" w:rsidRPr="00406FC0">
              <w:rPr>
                <w:rFonts w:ascii="Arial" w:hAnsi="Arial" w:cs="Arial"/>
                <w:b/>
                <w:color w:val="0070C0"/>
                <w:sz w:val="28"/>
                <w:szCs w:val="28"/>
              </w:rPr>
              <w:t>k</w:t>
            </w:r>
            <w:r w:rsidR="00406FC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návrhu</w:t>
            </w:r>
            <w:r w:rsidR="00406FC0" w:rsidRPr="00406FC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Programu na podporu aplikovaného výzkumu a inovací THÉTA 2</w:t>
            </w:r>
          </w:p>
        </w:tc>
        <w:tc>
          <w:tcPr>
            <w:tcW w:w="30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104612" w:rsidRDefault="00220337" w:rsidP="00310DD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0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166B99" w:rsidRPr="0010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406FC0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B42CD3" w:rsidRPr="0010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E360A6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</w:p>
        </w:tc>
      </w:tr>
      <w:tr w:rsidR="00166B99" w:rsidRPr="00104612" w:rsidTr="00C77C52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10461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04612" w:rsidRDefault="00406FC0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doc. Kouřil</w:t>
            </w:r>
          </w:p>
        </w:tc>
      </w:tr>
      <w:tr w:rsidR="00166B99" w:rsidRPr="00104612" w:rsidTr="00C77C52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1046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04612" w:rsidRDefault="00C22B18" w:rsidP="00AA7315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104612">
              <w:rPr>
                <w:rFonts w:ascii="Arial" w:hAnsi="Arial" w:cs="Arial"/>
                <w:i/>
                <w:sz w:val="22"/>
                <w:szCs w:val="22"/>
              </w:rPr>
              <w:t>Od</w:t>
            </w:r>
            <w:r w:rsidR="00072033" w:rsidRPr="00104612">
              <w:rPr>
                <w:rFonts w:ascii="Arial" w:hAnsi="Arial" w:cs="Arial"/>
                <w:i/>
                <w:sz w:val="22"/>
                <w:szCs w:val="22"/>
              </w:rPr>
              <w:t xml:space="preserve">dělení </w:t>
            </w:r>
            <w:r w:rsidR="00624040">
              <w:rPr>
                <w:rFonts w:ascii="Arial" w:hAnsi="Arial" w:cs="Arial"/>
                <w:i/>
                <w:sz w:val="22"/>
                <w:szCs w:val="22"/>
              </w:rPr>
              <w:t>finanční podpory</w:t>
            </w:r>
            <w:r w:rsidR="00072033" w:rsidRPr="00104612">
              <w:rPr>
                <w:rFonts w:ascii="Arial" w:hAnsi="Arial" w:cs="Arial"/>
                <w:i/>
                <w:sz w:val="22"/>
                <w:szCs w:val="22"/>
              </w:rPr>
              <w:t xml:space="preserve"> VVI</w:t>
            </w:r>
            <w:r w:rsidR="00FA0A9E" w:rsidRPr="001046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1046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104612" w:rsidRPr="001046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AA7315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406FC0">
              <w:rPr>
                <w:rFonts w:ascii="Arial" w:hAnsi="Arial" w:cs="Arial"/>
                <w:i/>
                <w:sz w:val="22"/>
                <w:szCs w:val="22"/>
              </w:rPr>
              <w:t>. ledna 2023</w:t>
            </w:r>
          </w:p>
        </w:tc>
      </w:tr>
      <w:tr w:rsidR="008F77F6" w:rsidRPr="0002250B" w:rsidTr="00C77C52">
        <w:trPr>
          <w:trHeight w:val="4471"/>
        </w:trPr>
        <w:tc>
          <w:tcPr>
            <w:tcW w:w="928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84BD0" w:rsidRPr="00E84BD0" w:rsidRDefault="007E3680" w:rsidP="00E84BD0">
            <w:pPr>
              <w:pStyle w:val="Zkladntex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D0"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 w:rsidRPr="00E84BD0">
              <w:rPr>
                <w:rFonts w:ascii="Arial" w:hAnsi="Arial" w:cs="Arial"/>
                <w:sz w:val="22"/>
                <w:szCs w:val="22"/>
              </w:rPr>
              <w:t>ývoj a inovace</w:t>
            </w:r>
            <w:r w:rsidRPr="00E84BD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 w:rsidRPr="00E84BD0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Pr="00E84BD0"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="00406FC0">
              <w:rPr>
                <w:rFonts w:ascii="Arial" w:hAnsi="Arial" w:cs="Arial"/>
                <w:sz w:val="22"/>
                <w:szCs w:val="22"/>
              </w:rPr>
              <w:t>Technologickou agenturou České republiky (dále jen „TA ČR“)</w:t>
            </w:r>
            <w:r w:rsidR="005D1E7E" w:rsidRPr="00E84BD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84BD0">
              <w:rPr>
                <w:rFonts w:ascii="Arial" w:hAnsi="Arial" w:cs="Arial"/>
                <w:sz w:val="22"/>
                <w:szCs w:val="22"/>
              </w:rPr>
              <w:t>předkládán</w:t>
            </w:r>
            <w:r w:rsidR="00534E05" w:rsidRPr="00E84BD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737B" w:rsidRPr="00E84BD0">
              <w:rPr>
                <w:rFonts w:ascii="Arial" w:hAnsi="Arial" w:cs="Arial"/>
                <w:sz w:val="22"/>
                <w:szCs w:val="22"/>
              </w:rPr>
              <w:t>k</w:t>
            </w:r>
            <w:r w:rsidR="00166B99" w:rsidRPr="00E84BD0">
              <w:rPr>
                <w:rFonts w:ascii="Arial" w:hAnsi="Arial" w:cs="Arial"/>
                <w:sz w:val="22"/>
                <w:szCs w:val="22"/>
              </w:rPr>
              <w:t xml:space="preserve">e stanovisku </w:t>
            </w:r>
            <w:r w:rsidR="00884DCD">
              <w:rPr>
                <w:rFonts w:ascii="Arial" w:hAnsi="Arial" w:cs="Arial"/>
                <w:sz w:val="22"/>
                <w:szCs w:val="22"/>
              </w:rPr>
              <w:t>návrh</w:t>
            </w:r>
            <w:r w:rsidR="00884DCD" w:rsidRPr="00884DCD">
              <w:rPr>
                <w:rFonts w:ascii="Arial" w:hAnsi="Arial" w:cs="Arial"/>
                <w:szCs w:val="22"/>
              </w:rPr>
              <w:t xml:space="preserve"> </w:t>
            </w:r>
            <w:r w:rsidR="00406FC0" w:rsidRPr="00406FC0">
              <w:rPr>
                <w:rFonts w:ascii="Arial" w:hAnsi="Arial" w:cs="Arial"/>
                <w:sz w:val="22"/>
                <w:szCs w:val="22"/>
              </w:rPr>
              <w:t>Programu na podporu aplikovaného výzkumu a inovací THÉTA 2</w:t>
            </w:r>
            <w:r w:rsidR="00310DD5" w:rsidRPr="00E84BD0">
              <w:rPr>
                <w:rFonts w:ascii="Arial" w:hAnsi="Arial" w:cs="Arial"/>
                <w:sz w:val="22"/>
                <w:szCs w:val="22"/>
              </w:rPr>
              <w:t xml:space="preserve"> (dále jen „Program“).</w:t>
            </w:r>
          </w:p>
          <w:p w:rsidR="00624040" w:rsidRDefault="00624040" w:rsidP="00E84BD0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24040">
              <w:rPr>
                <w:rFonts w:ascii="Arial" w:hAnsi="Arial" w:cs="Arial"/>
                <w:bCs/>
                <w:sz w:val="22"/>
                <w:szCs w:val="22"/>
              </w:rPr>
              <w:t>Program je orientovaný na podporu aplikovaného výzkumu a inovací v energetice, který bezprostředně navazuje na program THÉTA. Zaměření programu je, stejně jako u</w:t>
            </w:r>
            <w:r w:rsidR="003F60DA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624040">
              <w:rPr>
                <w:rFonts w:ascii="Arial" w:hAnsi="Arial" w:cs="Arial"/>
                <w:bCs/>
                <w:sz w:val="22"/>
                <w:szCs w:val="22"/>
              </w:rPr>
              <w:t xml:space="preserve">předcházejícího programu, poměrně široké a postihuje všechny oblasti nakládání se všemi relevantními druhy energie v příslušných sektorech. Zaměření programu je motivováno potřebou zásadní transformace energetiky, která proběhne v příštích letech, kdy by mělo dojít k relativně významnému snížení emisí skleníkových plynů, a v delším horizontu by mělo být na úrovni EU </w:t>
            </w:r>
            <w:r>
              <w:rPr>
                <w:rFonts w:ascii="Arial" w:hAnsi="Arial" w:cs="Arial"/>
                <w:bCs/>
                <w:sz w:val="22"/>
                <w:szCs w:val="22"/>
              </w:rPr>
              <w:t>dosaženo klimatické neutrality.</w:t>
            </w:r>
          </w:p>
          <w:p w:rsidR="00E84BD0" w:rsidRPr="00406FC0" w:rsidRDefault="00C51577" w:rsidP="00E84BD0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24040">
              <w:rPr>
                <w:rFonts w:ascii="Arial" w:hAnsi="Arial" w:cs="Arial"/>
                <w:sz w:val="22"/>
                <w:szCs w:val="22"/>
              </w:rPr>
              <w:t xml:space="preserve">Doba trvání Programu se předpokládá v letech </w:t>
            </w:r>
            <w:r w:rsidR="00624040" w:rsidRPr="00624040">
              <w:rPr>
                <w:rFonts w:ascii="Arial" w:hAnsi="Arial" w:cs="Arial"/>
                <w:sz w:val="22"/>
                <w:szCs w:val="22"/>
              </w:rPr>
              <w:t>2024 až 2031, tj. 8 let</w:t>
            </w:r>
            <w:r w:rsidR="00941356" w:rsidRPr="00624040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24040" w:rsidRPr="00624040" w:rsidRDefault="00624040" w:rsidP="00624040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24040">
              <w:rPr>
                <w:rFonts w:ascii="Arial" w:hAnsi="Arial" w:cs="Arial"/>
                <w:color w:val="000000" w:themeColor="text1"/>
                <w:sz w:val="22"/>
                <w:szCs w:val="22"/>
              </w:rPr>
              <w:t>Program je členěn na tři podprogramy, které se podle zaměření a rozsahu vzájemně podporují a doplňují:</w:t>
            </w:r>
          </w:p>
          <w:p w:rsidR="00624040" w:rsidRPr="00624040" w:rsidRDefault="00624040" w:rsidP="00624040">
            <w:pPr>
              <w:pStyle w:val="Odstavecseseznamem"/>
              <w:numPr>
                <w:ilvl w:val="0"/>
                <w:numId w:val="40"/>
              </w:numPr>
              <w:spacing w:after="12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24040">
              <w:rPr>
                <w:rFonts w:ascii="Arial" w:hAnsi="Arial" w:cs="Arial"/>
                <w:color w:val="000000" w:themeColor="text1"/>
                <w:sz w:val="22"/>
                <w:szCs w:val="22"/>
              </w:rPr>
              <w:t>Podprogram 1 Výzkum ve veřejném zájmu,</w:t>
            </w:r>
          </w:p>
          <w:p w:rsidR="00624040" w:rsidRPr="00624040" w:rsidRDefault="00624040" w:rsidP="00624040">
            <w:pPr>
              <w:pStyle w:val="Odstavecseseznamem"/>
              <w:numPr>
                <w:ilvl w:val="0"/>
                <w:numId w:val="40"/>
              </w:numPr>
              <w:spacing w:after="12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2404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Podprogram 2 Energetické technologie pro konkurenceschopnost, </w:t>
            </w:r>
          </w:p>
          <w:p w:rsidR="00624040" w:rsidRPr="00624040" w:rsidRDefault="00624040" w:rsidP="00624040">
            <w:pPr>
              <w:pStyle w:val="Odstavecseseznamem"/>
              <w:numPr>
                <w:ilvl w:val="0"/>
                <w:numId w:val="40"/>
              </w:numPr>
              <w:spacing w:after="12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24040">
              <w:rPr>
                <w:rFonts w:ascii="Arial" w:hAnsi="Arial" w:cs="Arial"/>
                <w:color w:val="000000" w:themeColor="text1"/>
                <w:sz w:val="22"/>
                <w:szCs w:val="22"/>
              </w:rPr>
              <w:t>Podprogram 3 Technologie k zajištění dlouhodobé udržitelnosti energetiky</w:t>
            </w:r>
            <w:r w:rsidR="003F60DA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  <w:p w:rsidR="007C76B9" w:rsidRDefault="00C51577" w:rsidP="00624040">
            <w:pPr>
              <w:spacing w:after="120"/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624040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Celkové výdaje na uskutečnění Programu </w:t>
            </w:r>
            <w:r w:rsidR="00624040" w:rsidRPr="00624040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se předpokládají ve výši 10 621,7 mil. Kč, z</w:t>
            </w:r>
            <w:r w:rsidR="00624040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 </w:t>
            </w:r>
            <w:r w:rsidR="00624040" w:rsidRPr="00624040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toho 7 410 mil. Kč bude financováno ze státního rozpočtu na výzkum, vývoj a</w:t>
            </w:r>
            <w:r w:rsidR="00624040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 </w:t>
            </w:r>
            <w:r w:rsidR="00624040" w:rsidRPr="00624040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inovace a 3 211,7 mil. Kč z ostatních zdrojů. Financování Programu bude realizováno podle možností státního rozpočtu.</w:t>
            </w:r>
          </w:p>
          <w:p w:rsidR="00271A86" w:rsidRDefault="00716405" w:rsidP="00271A86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16405">
              <w:rPr>
                <w:rFonts w:ascii="Arial" w:hAnsi="Arial" w:cs="Arial"/>
                <w:color w:val="000000" w:themeColor="text1"/>
                <w:sz w:val="22"/>
                <w:szCs w:val="22"/>
              </w:rPr>
              <w:t>Dne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1</w:t>
            </w:r>
            <w:r w:rsidR="00D47DFA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ledna 2023 </w:t>
            </w:r>
            <w:r w:rsidR="00D47DF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byla </w:t>
            </w:r>
            <w:r w:rsidR="00271A8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ze strany TAČR </w:t>
            </w:r>
            <w:r w:rsidR="00D47DFA">
              <w:rPr>
                <w:rFonts w:ascii="Arial" w:hAnsi="Arial" w:cs="Arial"/>
                <w:color w:val="000000" w:themeColor="text1"/>
                <w:sz w:val="22"/>
                <w:szCs w:val="22"/>
              </w:rPr>
              <w:t>doručena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D47DFA">
              <w:rPr>
                <w:rFonts w:ascii="Arial" w:hAnsi="Arial" w:cs="Arial"/>
                <w:color w:val="000000" w:themeColor="text1"/>
                <w:sz w:val="22"/>
                <w:szCs w:val="22"/>
              </w:rPr>
              <w:t>u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praven</w:t>
            </w:r>
            <w:r w:rsidR="00D47DFA">
              <w:rPr>
                <w:rFonts w:ascii="Arial" w:hAnsi="Arial" w:cs="Arial"/>
                <w:color w:val="000000" w:themeColor="text1"/>
                <w:sz w:val="22"/>
                <w:szCs w:val="22"/>
              </w:rPr>
              <w:t>á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verz</w:t>
            </w:r>
            <w:r w:rsidR="00D47DFA">
              <w:rPr>
                <w:rFonts w:ascii="Arial" w:hAnsi="Arial" w:cs="Arial"/>
                <w:color w:val="000000" w:themeColor="text1"/>
                <w:sz w:val="22"/>
                <w:szCs w:val="22"/>
              </w:rPr>
              <w:t>e Programu (Příloha č.</w:t>
            </w:r>
            <w:r w:rsidR="00E61DE5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="00D47DFA">
              <w:rPr>
                <w:rFonts w:ascii="Arial" w:hAnsi="Arial" w:cs="Arial"/>
                <w:color w:val="000000" w:themeColor="text1"/>
                <w:sz w:val="22"/>
                <w:szCs w:val="22"/>
              </w:rPr>
              <w:t>5)</w:t>
            </w:r>
            <w:r w:rsidR="00271A8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V této příloze jsou v prvním souboru </w:t>
            </w:r>
            <w:r w:rsidR="00C02EA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souhrnně </w:t>
            </w:r>
            <w:r w:rsidR="00271A8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obsaženy připomínky </w:t>
            </w:r>
            <w:r w:rsidR="00C02EAA">
              <w:rPr>
                <w:rFonts w:ascii="Arial" w:hAnsi="Arial" w:cs="Arial"/>
                <w:color w:val="000000" w:themeColor="text1"/>
                <w:sz w:val="22"/>
                <w:szCs w:val="22"/>
              </w:rPr>
              <w:t>zpravodajů</w:t>
            </w:r>
            <w:r w:rsidR="00271A8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 KHV</w:t>
            </w:r>
            <w:r w:rsidR="00C02EAA">
              <w:rPr>
                <w:rFonts w:ascii="Arial" w:hAnsi="Arial" w:cs="Arial"/>
                <w:color w:val="000000" w:themeColor="text1"/>
                <w:sz w:val="22"/>
                <w:szCs w:val="22"/>
              </w:rPr>
              <w:t>, které nebyly projednány a schváleny Radou</w:t>
            </w:r>
            <w:r w:rsidR="00E61DE5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="00C02EA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271A86">
              <w:rPr>
                <w:rFonts w:ascii="Arial" w:hAnsi="Arial" w:cs="Arial"/>
                <w:color w:val="000000" w:themeColor="text1"/>
                <w:sz w:val="22"/>
                <w:szCs w:val="22"/>
              </w:rPr>
              <w:t>a návrh TAČR na jejich vypořádání.</w:t>
            </w:r>
            <w:r w:rsidR="00C02EA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Toto proběhlo v rámci komunikace zpravodajů s TAČR </w:t>
            </w:r>
            <w:r w:rsidR="00385134">
              <w:rPr>
                <w:rFonts w:ascii="Arial" w:hAnsi="Arial" w:cs="Arial"/>
                <w:color w:val="000000" w:themeColor="text1"/>
                <w:sz w:val="22"/>
                <w:szCs w:val="22"/>
              </w:rPr>
              <w:t>tak</w:t>
            </w:r>
            <w:r w:rsidR="00432B0A">
              <w:rPr>
                <w:rFonts w:ascii="Arial" w:hAnsi="Arial" w:cs="Arial"/>
                <w:color w:val="000000" w:themeColor="text1"/>
                <w:sz w:val="22"/>
                <w:szCs w:val="22"/>
              </w:rPr>
              <w:t>é</w:t>
            </w:r>
            <w:r w:rsidR="00C02EA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z důvodů urychlení procesů, které je dáno mj. snahou schválení programu před přípravou státního rozpočtu a jeho SDV. </w:t>
            </w:r>
          </w:p>
          <w:p w:rsidR="00271A86" w:rsidRPr="00E61DE5" w:rsidRDefault="00D47DFA" w:rsidP="00E61DE5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Radě </w:t>
            </w:r>
            <w:r w:rsidR="00432B0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se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předkládá ke schválení návrh stanoviska k</w:t>
            </w:r>
            <w:r w:rsidR="00C02EA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původně zaslané verzi Programu ze dne 8. prosince 2022</w:t>
            </w:r>
            <w:r w:rsidR="00DC44E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(Příloha č. 2)</w:t>
            </w:r>
            <w:r w:rsidR="00271A8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Důvodem je </w:t>
            </w:r>
            <w:r w:rsidR="00DC44E7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respektování procesu předkládání materiálů Radě</w:t>
            </w:r>
            <w:r w:rsidR="00C02EA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 </w:t>
            </w:r>
            <w:r w:rsidR="00DC44E7">
              <w:rPr>
                <w:rFonts w:ascii="Arial" w:hAnsi="Arial" w:cs="Arial"/>
                <w:color w:val="000000" w:themeColor="text1"/>
                <w:sz w:val="22"/>
                <w:szCs w:val="22"/>
              </w:rPr>
              <w:t>tvorby návrhu stanoviska Rady a případných připomínek k návrhu Programu vznesených v průběhu zasedání Rady k verzi Programu, která byla členům Rady rozeslána.</w:t>
            </w:r>
          </w:p>
        </w:tc>
      </w:tr>
      <w:tr w:rsidR="008F77F6" w:rsidRPr="00104612" w:rsidTr="00C77C52">
        <w:trPr>
          <w:trHeight w:val="980"/>
        </w:trPr>
        <w:tc>
          <w:tcPr>
            <w:tcW w:w="928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84DE8" w:rsidRPr="00E84BD0" w:rsidRDefault="009667D5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E84BD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EF73D4" w:rsidRPr="009A3A81" w:rsidRDefault="00EF73D4" w:rsidP="00EF73D4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A3A81">
              <w:rPr>
                <w:rFonts w:ascii="Arial" w:hAnsi="Arial" w:cs="Arial"/>
                <w:sz w:val="22"/>
                <w:szCs w:val="22"/>
              </w:rPr>
              <w:t>Návrh Stanoviska Rady</w:t>
            </w:r>
          </w:p>
          <w:p w:rsidR="00AD4C82" w:rsidRPr="009A3A81" w:rsidRDefault="00B41EFF" w:rsidP="00624040">
            <w:pPr>
              <w:pStyle w:val="Defaul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A3A81">
              <w:rPr>
                <w:rFonts w:ascii="Arial" w:hAnsi="Arial" w:cs="Arial"/>
                <w:sz w:val="22"/>
                <w:szCs w:val="22"/>
              </w:rPr>
              <w:t>M</w:t>
            </w:r>
            <w:r w:rsidR="00AD4C82" w:rsidRPr="009A3A81">
              <w:rPr>
                <w:rFonts w:ascii="Arial" w:hAnsi="Arial" w:cs="Arial"/>
                <w:sz w:val="22"/>
                <w:szCs w:val="22"/>
              </w:rPr>
              <w:t>ateriál návrh</w:t>
            </w:r>
            <w:r w:rsidR="00624040" w:rsidRPr="009A3A81">
              <w:t xml:space="preserve"> </w:t>
            </w:r>
            <w:r w:rsidR="00624040" w:rsidRPr="009A3A81">
              <w:rPr>
                <w:rFonts w:ascii="Arial" w:hAnsi="Arial" w:cs="Arial"/>
                <w:sz w:val="22"/>
                <w:szCs w:val="22"/>
              </w:rPr>
              <w:t>Programu na podporu aplikovaného výzkumu a inovací THÉTA 2</w:t>
            </w:r>
          </w:p>
          <w:p w:rsidR="00403553" w:rsidRPr="009A3A81" w:rsidRDefault="00403553" w:rsidP="0002250B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A3A81">
              <w:rPr>
                <w:rFonts w:ascii="Arial" w:hAnsi="Arial" w:cs="Arial"/>
                <w:sz w:val="22"/>
                <w:szCs w:val="22"/>
              </w:rPr>
              <w:t>Vyjádření KHV</w:t>
            </w:r>
          </w:p>
          <w:p w:rsidR="00941356" w:rsidRPr="00716405" w:rsidRDefault="00941356" w:rsidP="00624040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A3A81">
              <w:rPr>
                <w:rFonts w:ascii="Arial" w:hAnsi="Arial" w:cs="Arial"/>
                <w:sz w:val="22"/>
                <w:szCs w:val="22"/>
              </w:rPr>
              <w:t xml:space="preserve">Dopis </w:t>
            </w:r>
            <w:r w:rsidR="00624040" w:rsidRPr="009A3A81">
              <w:rPr>
                <w:rFonts w:ascii="Arial" w:hAnsi="Arial" w:cs="Arial"/>
                <w:sz w:val="22"/>
                <w:szCs w:val="22"/>
              </w:rPr>
              <w:t>předsedy TA ČR</w:t>
            </w:r>
          </w:p>
          <w:p w:rsidR="00716405" w:rsidRPr="00E84BD0" w:rsidRDefault="00716405" w:rsidP="00716405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Upravená verze </w:t>
            </w:r>
            <w:r w:rsidRPr="009A3A81">
              <w:rPr>
                <w:rFonts w:ascii="Arial" w:hAnsi="Arial" w:cs="Arial"/>
                <w:sz w:val="22"/>
                <w:szCs w:val="22"/>
              </w:rPr>
              <w:t>návrh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Pr="009A3A81">
              <w:t xml:space="preserve"> </w:t>
            </w:r>
            <w:r w:rsidRPr="009A3A81">
              <w:rPr>
                <w:rFonts w:ascii="Arial" w:hAnsi="Arial" w:cs="Arial"/>
                <w:sz w:val="22"/>
                <w:szCs w:val="22"/>
              </w:rPr>
              <w:t>Programu na podporu aplikovaného výzkumu a inovací THÉTA 2</w:t>
            </w:r>
            <w:r>
              <w:rPr>
                <w:rFonts w:ascii="Arial" w:hAnsi="Arial" w:cs="Arial"/>
                <w:sz w:val="22"/>
                <w:szCs w:val="22"/>
              </w:rPr>
              <w:t xml:space="preserve"> ze dne 18. ledna 2023</w:t>
            </w:r>
          </w:p>
        </w:tc>
      </w:tr>
    </w:tbl>
    <w:p w:rsidR="00F86D54" w:rsidRDefault="00C77C52" w:rsidP="00A611BB">
      <w:bookmarkStart w:id="0" w:name="_GoBack"/>
      <w:bookmarkEnd w:id="0"/>
    </w:p>
    <w:sectPr w:rsidR="00F86D54" w:rsidSect="007D0371">
      <w:headerReference w:type="default" r:id="rId9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BA2" w:rsidRDefault="00147BA2" w:rsidP="008F77F6">
      <w:r>
        <w:separator/>
      </w:r>
    </w:p>
  </w:endnote>
  <w:endnote w:type="continuationSeparator" w:id="0">
    <w:p w:rsidR="00147BA2" w:rsidRDefault="00147BA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BA2" w:rsidRDefault="00147BA2" w:rsidP="008F77F6">
      <w:r>
        <w:separator/>
      </w:r>
    </w:p>
  </w:footnote>
  <w:footnote w:type="continuationSeparator" w:id="0">
    <w:p w:rsidR="00147BA2" w:rsidRDefault="00147BA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1378C2"/>
    <w:multiLevelType w:val="hybridMultilevel"/>
    <w:tmpl w:val="17020A06"/>
    <w:lvl w:ilvl="0" w:tplc="0405000F">
      <w:start w:val="1"/>
      <w:numFmt w:val="decimal"/>
      <w:lvlText w:val="%1."/>
      <w:lvlJc w:val="left"/>
      <w:pPr>
        <w:ind w:left="726" w:hanging="360"/>
      </w:pPr>
    </w:lvl>
    <w:lvl w:ilvl="1" w:tplc="04050019" w:tentative="1">
      <w:start w:val="1"/>
      <w:numFmt w:val="lowerLetter"/>
      <w:lvlText w:val="%2."/>
      <w:lvlJc w:val="left"/>
      <w:pPr>
        <w:ind w:left="1446" w:hanging="360"/>
      </w:pPr>
    </w:lvl>
    <w:lvl w:ilvl="2" w:tplc="0405001B" w:tentative="1">
      <w:start w:val="1"/>
      <w:numFmt w:val="lowerRoman"/>
      <w:lvlText w:val="%3."/>
      <w:lvlJc w:val="right"/>
      <w:pPr>
        <w:ind w:left="2166" w:hanging="180"/>
      </w:pPr>
    </w:lvl>
    <w:lvl w:ilvl="3" w:tplc="0405000F" w:tentative="1">
      <w:start w:val="1"/>
      <w:numFmt w:val="decimal"/>
      <w:lvlText w:val="%4."/>
      <w:lvlJc w:val="left"/>
      <w:pPr>
        <w:ind w:left="2886" w:hanging="360"/>
      </w:pPr>
    </w:lvl>
    <w:lvl w:ilvl="4" w:tplc="04050019" w:tentative="1">
      <w:start w:val="1"/>
      <w:numFmt w:val="lowerLetter"/>
      <w:lvlText w:val="%5."/>
      <w:lvlJc w:val="left"/>
      <w:pPr>
        <w:ind w:left="3606" w:hanging="360"/>
      </w:pPr>
    </w:lvl>
    <w:lvl w:ilvl="5" w:tplc="0405001B" w:tentative="1">
      <w:start w:val="1"/>
      <w:numFmt w:val="lowerRoman"/>
      <w:lvlText w:val="%6."/>
      <w:lvlJc w:val="right"/>
      <w:pPr>
        <w:ind w:left="4326" w:hanging="180"/>
      </w:pPr>
    </w:lvl>
    <w:lvl w:ilvl="6" w:tplc="0405000F" w:tentative="1">
      <w:start w:val="1"/>
      <w:numFmt w:val="decimal"/>
      <w:lvlText w:val="%7."/>
      <w:lvlJc w:val="left"/>
      <w:pPr>
        <w:ind w:left="5046" w:hanging="360"/>
      </w:pPr>
    </w:lvl>
    <w:lvl w:ilvl="7" w:tplc="04050019" w:tentative="1">
      <w:start w:val="1"/>
      <w:numFmt w:val="lowerLetter"/>
      <w:lvlText w:val="%8."/>
      <w:lvlJc w:val="left"/>
      <w:pPr>
        <w:ind w:left="5766" w:hanging="360"/>
      </w:pPr>
    </w:lvl>
    <w:lvl w:ilvl="8" w:tplc="040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8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>
    <w:nsid w:val="5EFA759A"/>
    <w:multiLevelType w:val="hybridMultilevel"/>
    <w:tmpl w:val="99C23FF8"/>
    <w:lvl w:ilvl="0" w:tplc="C8A632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9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F100F7"/>
    <w:multiLevelType w:val="hybridMultilevel"/>
    <w:tmpl w:val="FF108DF2"/>
    <w:lvl w:ilvl="0" w:tplc="C9B81E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C25B0F"/>
    <w:multiLevelType w:val="hybridMultilevel"/>
    <w:tmpl w:val="240659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6">
    <w:nsid w:val="73D27F90"/>
    <w:multiLevelType w:val="hybridMultilevel"/>
    <w:tmpl w:val="66402134"/>
    <w:lvl w:ilvl="0" w:tplc="83A60E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F5C73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CB5700E"/>
    <w:multiLevelType w:val="hybridMultilevel"/>
    <w:tmpl w:val="B3D0C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4"/>
  </w:num>
  <w:num w:numId="4">
    <w:abstractNumId w:val="2"/>
  </w:num>
  <w:num w:numId="5">
    <w:abstractNumId w:val="10"/>
  </w:num>
  <w:num w:numId="6">
    <w:abstractNumId w:val="15"/>
  </w:num>
  <w:num w:numId="7">
    <w:abstractNumId w:val="13"/>
  </w:num>
  <w:num w:numId="8">
    <w:abstractNumId w:val="9"/>
  </w:num>
  <w:num w:numId="9">
    <w:abstractNumId w:val="5"/>
  </w:num>
  <w:num w:numId="10">
    <w:abstractNumId w:val="23"/>
  </w:num>
  <w:num w:numId="11">
    <w:abstractNumId w:val="6"/>
  </w:num>
  <w:num w:numId="12">
    <w:abstractNumId w:val="29"/>
  </w:num>
  <w:num w:numId="13">
    <w:abstractNumId w:val="18"/>
  </w:num>
  <w:num w:numId="14">
    <w:abstractNumId w:val="39"/>
  </w:num>
  <w:num w:numId="15">
    <w:abstractNumId w:val="25"/>
  </w:num>
  <w:num w:numId="16">
    <w:abstractNumId w:val="37"/>
  </w:num>
  <w:num w:numId="17">
    <w:abstractNumId w:val="28"/>
  </w:num>
  <w:num w:numId="18">
    <w:abstractNumId w:val="8"/>
  </w:num>
  <w:num w:numId="19">
    <w:abstractNumId w:val="11"/>
  </w:num>
  <w:num w:numId="20">
    <w:abstractNumId w:val="4"/>
  </w:num>
  <w:num w:numId="21">
    <w:abstractNumId w:val="27"/>
  </w:num>
  <w:num w:numId="22">
    <w:abstractNumId w:val="19"/>
  </w:num>
  <w:num w:numId="23">
    <w:abstractNumId w:val="34"/>
  </w:num>
  <w:num w:numId="24">
    <w:abstractNumId w:val="35"/>
  </w:num>
  <w:num w:numId="25">
    <w:abstractNumId w:val="30"/>
  </w:num>
  <w:num w:numId="26">
    <w:abstractNumId w:val="16"/>
  </w:num>
  <w:num w:numId="27">
    <w:abstractNumId w:val="20"/>
  </w:num>
  <w:num w:numId="28">
    <w:abstractNumId w:val="32"/>
  </w:num>
  <w:num w:numId="29">
    <w:abstractNumId w:val="21"/>
  </w:num>
  <w:num w:numId="30">
    <w:abstractNumId w:val="22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3"/>
  </w:num>
  <w:num w:numId="33">
    <w:abstractNumId w:val="38"/>
  </w:num>
  <w:num w:numId="34">
    <w:abstractNumId w:val="33"/>
  </w:num>
  <w:num w:numId="35">
    <w:abstractNumId w:val="12"/>
  </w:num>
  <w:num w:numId="36">
    <w:abstractNumId w:val="17"/>
  </w:num>
  <w:num w:numId="37">
    <w:abstractNumId w:val="24"/>
  </w:num>
  <w:num w:numId="38">
    <w:abstractNumId w:val="36"/>
  </w:num>
  <w:num w:numId="39">
    <w:abstractNumId w:val="26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693"/>
    <w:rsid w:val="000040F6"/>
    <w:rsid w:val="0000663E"/>
    <w:rsid w:val="00016D44"/>
    <w:rsid w:val="00017C93"/>
    <w:rsid w:val="00017FA2"/>
    <w:rsid w:val="00020FD1"/>
    <w:rsid w:val="0002250B"/>
    <w:rsid w:val="00023EF1"/>
    <w:rsid w:val="00024B42"/>
    <w:rsid w:val="00030050"/>
    <w:rsid w:val="000346A6"/>
    <w:rsid w:val="00034A83"/>
    <w:rsid w:val="00035CB2"/>
    <w:rsid w:val="00035D67"/>
    <w:rsid w:val="000406E4"/>
    <w:rsid w:val="00054251"/>
    <w:rsid w:val="00055AE7"/>
    <w:rsid w:val="00060A99"/>
    <w:rsid w:val="00061775"/>
    <w:rsid w:val="000703C8"/>
    <w:rsid w:val="00070DC1"/>
    <w:rsid w:val="00072033"/>
    <w:rsid w:val="000728C1"/>
    <w:rsid w:val="00075091"/>
    <w:rsid w:val="00077616"/>
    <w:rsid w:val="00080D1E"/>
    <w:rsid w:val="0008218E"/>
    <w:rsid w:val="00082A48"/>
    <w:rsid w:val="00091AA3"/>
    <w:rsid w:val="0009255B"/>
    <w:rsid w:val="00095B2C"/>
    <w:rsid w:val="00097351"/>
    <w:rsid w:val="000A4BE8"/>
    <w:rsid w:val="000B0077"/>
    <w:rsid w:val="000B181C"/>
    <w:rsid w:val="000B2133"/>
    <w:rsid w:val="000B28D1"/>
    <w:rsid w:val="000B33B8"/>
    <w:rsid w:val="000B42F6"/>
    <w:rsid w:val="000B4558"/>
    <w:rsid w:val="000B516D"/>
    <w:rsid w:val="000B54DD"/>
    <w:rsid w:val="000B72DD"/>
    <w:rsid w:val="000C181F"/>
    <w:rsid w:val="000C22B2"/>
    <w:rsid w:val="000C4A33"/>
    <w:rsid w:val="000D54B2"/>
    <w:rsid w:val="000D5CB5"/>
    <w:rsid w:val="000D6C28"/>
    <w:rsid w:val="000E080F"/>
    <w:rsid w:val="000E3742"/>
    <w:rsid w:val="00104612"/>
    <w:rsid w:val="00105F32"/>
    <w:rsid w:val="001101D5"/>
    <w:rsid w:val="00115213"/>
    <w:rsid w:val="00115DD5"/>
    <w:rsid w:val="001167AF"/>
    <w:rsid w:val="00124C2F"/>
    <w:rsid w:val="001254A8"/>
    <w:rsid w:val="00127D9D"/>
    <w:rsid w:val="001352DF"/>
    <w:rsid w:val="00137814"/>
    <w:rsid w:val="001401F5"/>
    <w:rsid w:val="001422D7"/>
    <w:rsid w:val="00142827"/>
    <w:rsid w:val="00142A2B"/>
    <w:rsid w:val="001455C5"/>
    <w:rsid w:val="00147BA2"/>
    <w:rsid w:val="001521C9"/>
    <w:rsid w:val="00152223"/>
    <w:rsid w:val="001603E1"/>
    <w:rsid w:val="00166B99"/>
    <w:rsid w:val="00170FEF"/>
    <w:rsid w:val="0017100E"/>
    <w:rsid w:val="00173F8A"/>
    <w:rsid w:val="0017744B"/>
    <w:rsid w:val="00177728"/>
    <w:rsid w:val="00177EEA"/>
    <w:rsid w:val="00177F6B"/>
    <w:rsid w:val="001813EF"/>
    <w:rsid w:val="00184DE8"/>
    <w:rsid w:val="001856F5"/>
    <w:rsid w:val="00185CC8"/>
    <w:rsid w:val="001919AE"/>
    <w:rsid w:val="0019417D"/>
    <w:rsid w:val="00194F9C"/>
    <w:rsid w:val="00195452"/>
    <w:rsid w:val="001A021E"/>
    <w:rsid w:val="001A2E56"/>
    <w:rsid w:val="001A41F0"/>
    <w:rsid w:val="001A511F"/>
    <w:rsid w:val="001A701B"/>
    <w:rsid w:val="001B2D15"/>
    <w:rsid w:val="001B3C56"/>
    <w:rsid w:val="001C31C2"/>
    <w:rsid w:val="001C526E"/>
    <w:rsid w:val="001C6720"/>
    <w:rsid w:val="001C69A1"/>
    <w:rsid w:val="001C7AAD"/>
    <w:rsid w:val="001D06C3"/>
    <w:rsid w:val="001D2215"/>
    <w:rsid w:val="001D35CE"/>
    <w:rsid w:val="001D7D36"/>
    <w:rsid w:val="001E0EC0"/>
    <w:rsid w:val="001E1E75"/>
    <w:rsid w:val="001E57F4"/>
    <w:rsid w:val="002025F0"/>
    <w:rsid w:val="002028A3"/>
    <w:rsid w:val="002055E1"/>
    <w:rsid w:val="002075BB"/>
    <w:rsid w:val="0020766C"/>
    <w:rsid w:val="002161D6"/>
    <w:rsid w:val="00220050"/>
    <w:rsid w:val="00220337"/>
    <w:rsid w:val="0022175B"/>
    <w:rsid w:val="00222201"/>
    <w:rsid w:val="002258F2"/>
    <w:rsid w:val="002273A6"/>
    <w:rsid w:val="00233520"/>
    <w:rsid w:val="00233FF6"/>
    <w:rsid w:val="002344F6"/>
    <w:rsid w:val="00235595"/>
    <w:rsid w:val="0023589F"/>
    <w:rsid w:val="00237006"/>
    <w:rsid w:val="002376FE"/>
    <w:rsid w:val="00245132"/>
    <w:rsid w:val="00246DAF"/>
    <w:rsid w:val="002474CD"/>
    <w:rsid w:val="002523B5"/>
    <w:rsid w:val="00252615"/>
    <w:rsid w:val="002538AC"/>
    <w:rsid w:val="00254045"/>
    <w:rsid w:val="00256604"/>
    <w:rsid w:val="00263138"/>
    <w:rsid w:val="00264F2B"/>
    <w:rsid w:val="00271A86"/>
    <w:rsid w:val="00275FC0"/>
    <w:rsid w:val="00284AAB"/>
    <w:rsid w:val="00286CD4"/>
    <w:rsid w:val="00291313"/>
    <w:rsid w:val="002930D5"/>
    <w:rsid w:val="002A0EBE"/>
    <w:rsid w:val="002A18DA"/>
    <w:rsid w:val="002B5C2A"/>
    <w:rsid w:val="002B656A"/>
    <w:rsid w:val="002B6A41"/>
    <w:rsid w:val="002C1ADA"/>
    <w:rsid w:val="002C5269"/>
    <w:rsid w:val="002C6788"/>
    <w:rsid w:val="002D1447"/>
    <w:rsid w:val="002D1EB4"/>
    <w:rsid w:val="002D38D7"/>
    <w:rsid w:val="002D6EE8"/>
    <w:rsid w:val="002E638E"/>
    <w:rsid w:val="002F01DD"/>
    <w:rsid w:val="002F45B5"/>
    <w:rsid w:val="002F50E5"/>
    <w:rsid w:val="00305888"/>
    <w:rsid w:val="0031020D"/>
    <w:rsid w:val="00310DD5"/>
    <w:rsid w:val="00311BBF"/>
    <w:rsid w:val="00312B55"/>
    <w:rsid w:val="0031479A"/>
    <w:rsid w:val="003214C3"/>
    <w:rsid w:val="0032189A"/>
    <w:rsid w:val="00326C2F"/>
    <w:rsid w:val="00330D17"/>
    <w:rsid w:val="003320FD"/>
    <w:rsid w:val="00332F22"/>
    <w:rsid w:val="00340371"/>
    <w:rsid w:val="00343536"/>
    <w:rsid w:val="0034709D"/>
    <w:rsid w:val="0035534E"/>
    <w:rsid w:val="00360293"/>
    <w:rsid w:val="00367E0A"/>
    <w:rsid w:val="00370227"/>
    <w:rsid w:val="003708AA"/>
    <w:rsid w:val="00371EFB"/>
    <w:rsid w:val="00373080"/>
    <w:rsid w:val="00373E9A"/>
    <w:rsid w:val="00374043"/>
    <w:rsid w:val="0037582B"/>
    <w:rsid w:val="003821E3"/>
    <w:rsid w:val="00383EE3"/>
    <w:rsid w:val="00385134"/>
    <w:rsid w:val="00385AC6"/>
    <w:rsid w:val="00387B05"/>
    <w:rsid w:val="00391E69"/>
    <w:rsid w:val="00396812"/>
    <w:rsid w:val="00396E34"/>
    <w:rsid w:val="00397DB9"/>
    <w:rsid w:val="003A13B4"/>
    <w:rsid w:val="003A42ED"/>
    <w:rsid w:val="003A54BC"/>
    <w:rsid w:val="003B1C0A"/>
    <w:rsid w:val="003B450F"/>
    <w:rsid w:val="003B787B"/>
    <w:rsid w:val="003C2CDC"/>
    <w:rsid w:val="003C2FDC"/>
    <w:rsid w:val="003C459A"/>
    <w:rsid w:val="003C6B44"/>
    <w:rsid w:val="003C7163"/>
    <w:rsid w:val="003D246F"/>
    <w:rsid w:val="003D6C58"/>
    <w:rsid w:val="003D75B5"/>
    <w:rsid w:val="003E0915"/>
    <w:rsid w:val="003E1A0F"/>
    <w:rsid w:val="003E1A8E"/>
    <w:rsid w:val="003E43C2"/>
    <w:rsid w:val="003F0016"/>
    <w:rsid w:val="003F2028"/>
    <w:rsid w:val="003F35D2"/>
    <w:rsid w:val="003F60DA"/>
    <w:rsid w:val="004008B1"/>
    <w:rsid w:val="00403553"/>
    <w:rsid w:val="00403B34"/>
    <w:rsid w:val="00406FC0"/>
    <w:rsid w:val="00412CEF"/>
    <w:rsid w:val="00416DB1"/>
    <w:rsid w:val="0041727D"/>
    <w:rsid w:val="00421FA2"/>
    <w:rsid w:val="004224DD"/>
    <w:rsid w:val="0042314D"/>
    <w:rsid w:val="00423D47"/>
    <w:rsid w:val="004244EA"/>
    <w:rsid w:val="00431C05"/>
    <w:rsid w:val="00431E2F"/>
    <w:rsid w:val="00432519"/>
    <w:rsid w:val="00432B0A"/>
    <w:rsid w:val="00434A65"/>
    <w:rsid w:val="004420C5"/>
    <w:rsid w:val="00443DD3"/>
    <w:rsid w:val="00444A3F"/>
    <w:rsid w:val="00447EA0"/>
    <w:rsid w:val="004500A1"/>
    <w:rsid w:val="00451DDB"/>
    <w:rsid w:val="004547F3"/>
    <w:rsid w:val="00457F83"/>
    <w:rsid w:val="00460631"/>
    <w:rsid w:val="004678DD"/>
    <w:rsid w:val="00470878"/>
    <w:rsid w:val="004709E7"/>
    <w:rsid w:val="0047342A"/>
    <w:rsid w:val="00475209"/>
    <w:rsid w:val="00487F87"/>
    <w:rsid w:val="004942D9"/>
    <w:rsid w:val="00494A1F"/>
    <w:rsid w:val="00495A04"/>
    <w:rsid w:val="00496684"/>
    <w:rsid w:val="004A4E50"/>
    <w:rsid w:val="004A66AB"/>
    <w:rsid w:val="004A7B66"/>
    <w:rsid w:val="004B091E"/>
    <w:rsid w:val="004B1B64"/>
    <w:rsid w:val="004B53F1"/>
    <w:rsid w:val="004C0DB2"/>
    <w:rsid w:val="004C4A12"/>
    <w:rsid w:val="004C662A"/>
    <w:rsid w:val="004C68A3"/>
    <w:rsid w:val="004D50EA"/>
    <w:rsid w:val="004D5BB3"/>
    <w:rsid w:val="004D5CB4"/>
    <w:rsid w:val="004E540E"/>
    <w:rsid w:val="004E76B0"/>
    <w:rsid w:val="004F4869"/>
    <w:rsid w:val="004F7161"/>
    <w:rsid w:val="004F77F8"/>
    <w:rsid w:val="005027F8"/>
    <w:rsid w:val="00504F03"/>
    <w:rsid w:val="00507BE9"/>
    <w:rsid w:val="00512188"/>
    <w:rsid w:val="0051255C"/>
    <w:rsid w:val="0051751C"/>
    <w:rsid w:val="0051797C"/>
    <w:rsid w:val="00522366"/>
    <w:rsid w:val="00522741"/>
    <w:rsid w:val="005239BF"/>
    <w:rsid w:val="00531A7A"/>
    <w:rsid w:val="00534E05"/>
    <w:rsid w:val="0053610A"/>
    <w:rsid w:val="00536B8D"/>
    <w:rsid w:val="00541D2D"/>
    <w:rsid w:val="0054238E"/>
    <w:rsid w:val="00542C2F"/>
    <w:rsid w:val="005440C9"/>
    <w:rsid w:val="00546735"/>
    <w:rsid w:val="005478D7"/>
    <w:rsid w:val="0055214E"/>
    <w:rsid w:val="00553453"/>
    <w:rsid w:val="00553F7D"/>
    <w:rsid w:val="00555162"/>
    <w:rsid w:val="005578E2"/>
    <w:rsid w:val="00564183"/>
    <w:rsid w:val="00567646"/>
    <w:rsid w:val="005707D8"/>
    <w:rsid w:val="00572684"/>
    <w:rsid w:val="00574A17"/>
    <w:rsid w:val="00576D55"/>
    <w:rsid w:val="005778C5"/>
    <w:rsid w:val="00584F40"/>
    <w:rsid w:val="005879B9"/>
    <w:rsid w:val="00590AFE"/>
    <w:rsid w:val="00591D96"/>
    <w:rsid w:val="00592452"/>
    <w:rsid w:val="00594514"/>
    <w:rsid w:val="005A2FD7"/>
    <w:rsid w:val="005A62C8"/>
    <w:rsid w:val="005B001A"/>
    <w:rsid w:val="005B1DAC"/>
    <w:rsid w:val="005B2742"/>
    <w:rsid w:val="005B3626"/>
    <w:rsid w:val="005B612A"/>
    <w:rsid w:val="005B679D"/>
    <w:rsid w:val="005D1E7E"/>
    <w:rsid w:val="005D33B1"/>
    <w:rsid w:val="005D62DD"/>
    <w:rsid w:val="005D6B8A"/>
    <w:rsid w:val="005E1A59"/>
    <w:rsid w:val="005E1E9A"/>
    <w:rsid w:val="005E42B2"/>
    <w:rsid w:val="005E67E3"/>
    <w:rsid w:val="005F0813"/>
    <w:rsid w:val="00600EE2"/>
    <w:rsid w:val="00611C88"/>
    <w:rsid w:val="00611FA2"/>
    <w:rsid w:val="0061622F"/>
    <w:rsid w:val="00624040"/>
    <w:rsid w:val="00624F90"/>
    <w:rsid w:val="0063012F"/>
    <w:rsid w:val="00635987"/>
    <w:rsid w:val="00646D8B"/>
    <w:rsid w:val="0065010A"/>
    <w:rsid w:val="006506B4"/>
    <w:rsid w:val="00650F21"/>
    <w:rsid w:val="00651248"/>
    <w:rsid w:val="0065389B"/>
    <w:rsid w:val="00655C89"/>
    <w:rsid w:val="00660AAF"/>
    <w:rsid w:val="0066257E"/>
    <w:rsid w:val="0066382C"/>
    <w:rsid w:val="006643FE"/>
    <w:rsid w:val="006651E1"/>
    <w:rsid w:val="00674E17"/>
    <w:rsid w:val="00676A8B"/>
    <w:rsid w:val="0067702E"/>
    <w:rsid w:val="00681D93"/>
    <w:rsid w:val="00684D79"/>
    <w:rsid w:val="0068584F"/>
    <w:rsid w:val="006949C4"/>
    <w:rsid w:val="00695764"/>
    <w:rsid w:val="006A3159"/>
    <w:rsid w:val="006A36B7"/>
    <w:rsid w:val="006D3194"/>
    <w:rsid w:val="006D6260"/>
    <w:rsid w:val="006D70C5"/>
    <w:rsid w:val="006E36A3"/>
    <w:rsid w:val="006E518C"/>
    <w:rsid w:val="006E554A"/>
    <w:rsid w:val="006E6C88"/>
    <w:rsid w:val="006F50E6"/>
    <w:rsid w:val="006F541D"/>
    <w:rsid w:val="0070642A"/>
    <w:rsid w:val="00713180"/>
    <w:rsid w:val="00716405"/>
    <w:rsid w:val="007241A2"/>
    <w:rsid w:val="00725E3A"/>
    <w:rsid w:val="00726DBF"/>
    <w:rsid w:val="00731BCD"/>
    <w:rsid w:val="00732C1B"/>
    <w:rsid w:val="00740168"/>
    <w:rsid w:val="00743177"/>
    <w:rsid w:val="007462D9"/>
    <w:rsid w:val="00752DAE"/>
    <w:rsid w:val="0075360E"/>
    <w:rsid w:val="00757A94"/>
    <w:rsid w:val="00757B36"/>
    <w:rsid w:val="00757CDE"/>
    <w:rsid w:val="00764DA0"/>
    <w:rsid w:val="00767246"/>
    <w:rsid w:val="00772BA5"/>
    <w:rsid w:val="007755EA"/>
    <w:rsid w:val="00775C25"/>
    <w:rsid w:val="00776EEA"/>
    <w:rsid w:val="00780705"/>
    <w:rsid w:val="00782FF1"/>
    <w:rsid w:val="00790EB1"/>
    <w:rsid w:val="00791776"/>
    <w:rsid w:val="00795727"/>
    <w:rsid w:val="007A0F7D"/>
    <w:rsid w:val="007A4848"/>
    <w:rsid w:val="007A4ECC"/>
    <w:rsid w:val="007A6A30"/>
    <w:rsid w:val="007B0D68"/>
    <w:rsid w:val="007B0DBA"/>
    <w:rsid w:val="007C2E67"/>
    <w:rsid w:val="007C3684"/>
    <w:rsid w:val="007C76B9"/>
    <w:rsid w:val="007D0371"/>
    <w:rsid w:val="007D7405"/>
    <w:rsid w:val="007E05E4"/>
    <w:rsid w:val="007E12C1"/>
    <w:rsid w:val="007E2A0A"/>
    <w:rsid w:val="007E2BEB"/>
    <w:rsid w:val="007E3680"/>
    <w:rsid w:val="007E5C61"/>
    <w:rsid w:val="007E69BC"/>
    <w:rsid w:val="007E6FC9"/>
    <w:rsid w:val="0080281B"/>
    <w:rsid w:val="00802CC8"/>
    <w:rsid w:val="00804FFA"/>
    <w:rsid w:val="0080634F"/>
    <w:rsid w:val="00810150"/>
    <w:rsid w:val="00810AA0"/>
    <w:rsid w:val="00813FAA"/>
    <w:rsid w:val="00817035"/>
    <w:rsid w:val="00817AE0"/>
    <w:rsid w:val="00824D90"/>
    <w:rsid w:val="00826ECC"/>
    <w:rsid w:val="00835A5F"/>
    <w:rsid w:val="0084786B"/>
    <w:rsid w:val="00850143"/>
    <w:rsid w:val="00850454"/>
    <w:rsid w:val="008515E9"/>
    <w:rsid w:val="00856AFC"/>
    <w:rsid w:val="00870242"/>
    <w:rsid w:val="00871E92"/>
    <w:rsid w:val="008738A1"/>
    <w:rsid w:val="008815AA"/>
    <w:rsid w:val="008824D6"/>
    <w:rsid w:val="00883A8D"/>
    <w:rsid w:val="00884DCD"/>
    <w:rsid w:val="00885459"/>
    <w:rsid w:val="008A2261"/>
    <w:rsid w:val="008A7ABC"/>
    <w:rsid w:val="008B27C5"/>
    <w:rsid w:val="008B3C04"/>
    <w:rsid w:val="008D5872"/>
    <w:rsid w:val="008D5DCF"/>
    <w:rsid w:val="008D6164"/>
    <w:rsid w:val="008D74E2"/>
    <w:rsid w:val="008D7629"/>
    <w:rsid w:val="008E3CE9"/>
    <w:rsid w:val="008E4589"/>
    <w:rsid w:val="008E5907"/>
    <w:rsid w:val="008E5CA7"/>
    <w:rsid w:val="008F0FA9"/>
    <w:rsid w:val="008F2889"/>
    <w:rsid w:val="008F35D6"/>
    <w:rsid w:val="008F3DAF"/>
    <w:rsid w:val="008F442D"/>
    <w:rsid w:val="008F77F6"/>
    <w:rsid w:val="008F7B87"/>
    <w:rsid w:val="009018EF"/>
    <w:rsid w:val="00901E5E"/>
    <w:rsid w:val="00905749"/>
    <w:rsid w:val="00907BE4"/>
    <w:rsid w:val="009149AD"/>
    <w:rsid w:val="00914E65"/>
    <w:rsid w:val="00917877"/>
    <w:rsid w:val="009209EA"/>
    <w:rsid w:val="009237D6"/>
    <w:rsid w:val="00923EC3"/>
    <w:rsid w:val="00925716"/>
    <w:rsid w:val="00925EA0"/>
    <w:rsid w:val="00932EE8"/>
    <w:rsid w:val="0093490B"/>
    <w:rsid w:val="00941356"/>
    <w:rsid w:val="0094197F"/>
    <w:rsid w:val="00943879"/>
    <w:rsid w:val="009442C4"/>
    <w:rsid w:val="009509E8"/>
    <w:rsid w:val="00950BA2"/>
    <w:rsid w:val="00952C90"/>
    <w:rsid w:val="00952D4A"/>
    <w:rsid w:val="009615F2"/>
    <w:rsid w:val="00963367"/>
    <w:rsid w:val="00964916"/>
    <w:rsid w:val="009667D5"/>
    <w:rsid w:val="00967C86"/>
    <w:rsid w:val="009704D2"/>
    <w:rsid w:val="009729FD"/>
    <w:rsid w:val="009748B1"/>
    <w:rsid w:val="00974C48"/>
    <w:rsid w:val="00974DE7"/>
    <w:rsid w:val="00974FD7"/>
    <w:rsid w:val="0098027B"/>
    <w:rsid w:val="009870E8"/>
    <w:rsid w:val="009926BC"/>
    <w:rsid w:val="0099278F"/>
    <w:rsid w:val="00993840"/>
    <w:rsid w:val="00996007"/>
    <w:rsid w:val="00996672"/>
    <w:rsid w:val="009A0807"/>
    <w:rsid w:val="009A2229"/>
    <w:rsid w:val="009A3A81"/>
    <w:rsid w:val="009A3F0C"/>
    <w:rsid w:val="009A4A06"/>
    <w:rsid w:val="009B7AE3"/>
    <w:rsid w:val="009D1AD6"/>
    <w:rsid w:val="009D2770"/>
    <w:rsid w:val="009D588C"/>
    <w:rsid w:val="009D61D1"/>
    <w:rsid w:val="009D79A5"/>
    <w:rsid w:val="009E3D50"/>
    <w:rsid w:val="009E3F50"/>
    <w:rsid w:val="009E5728"/>
    <w:rsid w:val="009E5DFB"/>
    <w:rsid w:val="009E5E16"/>
    <w:rsid w:val="009F279B"/>
    <w:rsid w:val="009F72EE"/>
    <w:rsid w:val="00A009F8"/>
    <w:rsid w:val="00A1346D"/>
    <w:rsid w:val="00A138EB"/>
    <w:rsid w:val="00A159C1"/>
    <w:rsid w:val="00A1753E"/>
    <w:rsid w:val="00A22D7C"/>
    <w:rsid w:val="00A23D55"/>
    <w:rsid w:val="00A26BBC"/>
    <w:rsid w:val="00A32027"/>
    <w:rsid w:val="00A32E96"/>
    <w:rsid w:val="00A35596"/>
    <w:rsid w:val="00A36090"/>
    <w:rsid w:val="00A36DD6"/>
    <w:rsid w:val="00A44472"/>
    <w:rsid w:val="00A445B0"/>
    <w:rsid w:val="00A46819"/>
    <w:rsid w:val="00A51417"/>
    <w:rsid w:val="00A52552"/>
    <w:rsid w:val="00A54666"/>
    <w:rsid w:val="00A611BB"/>
    <w:rsid w:val="00A6753F"/>
    <w:rsid w:val="00A67C88"/>
    <w:rsid w:val="00A76326"/>
    <w:rsid w:val="00A81778"/>
    <w:rsid w:val="00AA1B8F"/>
    <w:rsid w:val="00AA393B"/>
    <w:rsid w:val="00AA480B"/>
    <w:rsid w:val="00AA51BE"/>
    <w:rsid w:val="00AA5E0A"/>
    <w:rsid w:val="00AA66A2"/>
    <w:rsid w:val="00AA7217"/>
    <w:rsid w:val="00AA7315"/>
    <w:rsid w:val="00AB0910"/>
    <w:rsid w:val="00AB24C7"/>
    <w:rsid w:val="00AB44B7"/>
    <w:rsid w:val="00AC0C3E"/>
    <w:rsid w:val="00AD3D34"/>
    <w:rsid w:val="00AD4C82"/>
    <w:rsid w:val="00AE7A6C"/>
    <w:rsid w:val="00AE7D40"/>
    <w:rsid w:val="00AF1060"/>
    <w:rsid w:val="00B01003"/>
    <w:rsid w:val="00B02FF6"/>
    <w:rsid w:val="00B1040E"/>
    <w:rsid w:val="00B10962"/>
    <w:rsid w:val="00B10C75"/>
    <w:rsid w:val="00B11C81"/>
    <w:rsid w:val="00B22448"/>
    <w:rsid w:val="00B30591"/>
    <w:rsid w:val="00B31563"/>
    <w:rsid w:val="00B352E6"/>
    <w:rsid w:val="00B37D05"/>
    <w:rsid w:val="00B37F66"/>
    <w:rsid w:val="00B37FA5"/>
    <w:rsid w:val="00B40F08"/>
    <w:rsid w:val="00B41EFF"/>
    <w:rsid w:val="00B42CD3"/>
    <w:rsid w:val="00B42EB3"/>
    <w:rsid w:val="00B43CFB"/>
    <w:rsid w:val="00B442C7"/>
    <w:rsid w:val="00B476E7"/>
    <w:rsid w:val="00B54075"/>
    <w:rsid w:val="00B57E84"/>
    <w:rsid w:val="00B6271D"/>
    <w:rsid w:val="00B64707"/>
    <w:rsid w:val="00B71939"/>
    <w:rsid w:val="00B72393"/>
    <w:rsid w:val="00B738C1"/>
    <w:rsid w:val="00B748E9"/>
    <w:rsid w:val="00B75231"/>
    <w:rsid w:val="00B75D48"/>
    <w:rsid w:val="00B768D9"/>
    <w:rsid w:val="00B82374"/>
    <w:rsid w:val="00B92A2B"/>
    <w:rsid w:val="00B94ADB"/>
    <w:rsid w:val="00B969AB"/>
    <w:rsid w:val="00BA148D"/>
    <w:rsid w:val="00BA163E"/>
    <w:rsid w:val="00BA708D"/>
    <w:rsid w:val="00BB0768"/>
    <w:rsid w:val="00BB3611"/>
    <w:rsid w:val="00BB44C9"/>
    <w:rsid w:val="00BC1619"/>
    <w:rsid w:val="00BC34D8"/>
    <w:rsid w:val="00BC55B1"/>
    <w:rsid w:val="00BD0352"/>
    <w:rsid w:val="00BD10A2"/>
    <w:rsid w:val="00BD39C0"/>
    <w:rsid w:val="00BD5631"/>
    <w:rsid w:val="00BE06A6"/>
    <w:rsid w:val="00BE53C1"/>
    <w:rsid w:val="00BF0386"/>
    <w:rsid w:val="00BF0665"/>
    <w:rsid w:val="00BF3139"/>
    <w:rsid w:val="00C02EAA"/>
    <w:rsid w:val="00C03E46"/>
    <w:rsid w:val="00C04699"/>
    <w:rsid w:val="00C063F5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31671"/>
    <w:rsid w:val="00C31ADF"/>
    <w:rsid w:val="00C429C7"/>
    <w:rsid w:val="00C443FE"/>
    <w:rsid w:val="00C44709"/>
    <w:rsid w:val="00C45219"/>
    <w:rsid w:val="00C51577"/>
    <w:rsid w:val="00C53763"/>
    <w:rsid w:val="00C63CFF"/>
    <w:rsid w:val="00C65751"/>
    <w:rsid w:val="00C65F36"/>
    <w:rsid w:val="00C74E01"/>
    <w:rsid w:val="00C77C52"/>
    <w:rsid w:val="00C80F27"/>
    <w:rsid w:val="00C95ECB"/>
    <w:rsid w:val="00C96494"/>
    <w:rsid w:val="00CA0D3E"/>
    <w:rsid w:val="00CA2253"/>
    <w:rsid w:val="00CA3B43"/>
    <w:rsid w:val="00CA63B4"/>
    <w:rsid w:val="00CA7105"/>
    <w:rsid w:val="00CA7F04"/>
    <w:rsid w:val="00CB2C77"/>
    <w:rsid w:val="00CB62A7"/>
    <w:rsid w:val="00CB70B3"/>
    <w:rsid w:val="00CB76B9"/>
    <w:rsid w:val="00CC015B"/>
    <w:rsid w:val="00CC7C93"/>
    <w:rsid w:val="00CC7E28"/>
    <w:rsid w:val="00CD05DD"/>
    <w:rsid w:val="00CD15EC"/>
    <w:rsid w:val="00CD3DC7"/>
    <w:rsid w:val="00CD57F8"/>
    <w:rsid w:val="00CD7F87"/>
    <w:rsid w:val="00CE15AC"/>
    <w:rsid w:val="00D02BB6"/>
    <w:rsid w:val="00D145BD"/>
    <w:rsid w:val="00D1632B"/>
    <w:rsid w:val="00D16A12"/>
    <w:rsid w:val="00D20535"/>
    <w:rsid w:val="00D22735"/>
    <w:rsid w:val="00D2374B"/>
    <w:rsid w:val="00D27C56"/>
    <w:rsid w:val="00D328B5"/>
    <w:rsid w:val="00D4055F"/>
    <w:rsid w:val="00D408ED"/>
    <w:rsid w:val="00D438AD"/>
    <w:rsid w:val="00D45987"/>
    <w:rsid w:val="00D4737B"/>
    <w:rsid w:val="00D47BB3"/>
    <w:rsid w:val="00D47DFA"/>
    <w:rsid w:val="00D5514F"/>
    <w:rsid w:val="00D60C62"/>
    <w:rsid w:val="00D6111B"/>
    <w:rsid w:val="00D618BE"/>
    <w:rsid w:val="00D62BD8"/>
    <w:rsid w:val="00D67873"/>
    <w:rsid w:val="00D73012"/>
    <w:rsid w:val="00D76B94"/>
    <w:rsid w:val="00D85980"/>
    <w:rsid w:val="00D86C32"/>
    <w:rsid w:val="00D873F8"/>
    <w:rsid w:val="00D919B4"/>
    <w:rsid w:val="00D966E3"/>
    <w:rsid w:val="00DA4B4E"/>
    <w:rsid w:val="00DB13D0"/>
    <w:rsid w:val="00DB2C3C"/>
    <w:rsid w:val="00DB4461"/>
    <w:rsid w:val="00DC0013"/>
    <w:rsid w:val="00DC2BB7"/>
    <w:rsid w:val="00DC44E7"/>
    <w:rsid w:val="00DC5220"/>
    <w:rsid w:val="00DC5FE9"/>
    <w:rsid w:val="00DC742C"/>
    <w:rsid w:val="00DD472A"/>
    <w:rsid w:val="00DD5FBD"/>
    <w:rsid w:val="00DE0F8A"/>
    <w:rsid w:val="00DE7643"/>
    <w:rsid w:val="00DF7F67"/>
    <w:rsid w:val="00E03119"/>
    <w:rsid w:val="00E050CB"/>
    <w:rsid w:val="00E05F1D"/>
    <w:rsid w:val="00E0747E"/>
    <w:rsid w:val="00E10A9D"/>
    <w:rsid w:val="00E14275"/>
    <w:rsid w:val="00E15D16"/>
    <w:rsid w:val="00E16C0C"/>
    <w:rsid w:val="00E2241F"/>
    <w:rsid w:val="00E251FE"/>
    <w:rsid w:val="00E360A6"/>
    <w:rsid w:val="00E41966"/>
    <w:rsid w:val="00E43BB5"/>
    <w:rsid w:val="00E52D50"/>
    <w:rsid w:val="00E558BA"/>
    <w:rsid w:val="00E57127"/>
    <w:rsid w:val="00E57787"/>
    <w:rsid w:val="00E57DA9"/>
    <w:rsid w:val="00E60721"/>
    <w:rsid w:val="00E61DE5"/>
    <w:rsid w:val="00E622AA"/>
    <w:rsid w:val="00E71501"/>
    <w:rsid w:val="00E74373"/>
    <w:rsid w:val="00E7697D"/>
    <w:rsid w:val="00E7727E"/>
    <w:rsid w:val="00E83EFB"/>
    <w:rsid w:val="00E84BD0"/>
    <w:rsid w:val="00E86C76"/>
    <w:rsid w:val="00E90FF6"/>
    <w:rsid w:val="00E91AEF"/>
    <w:rsid w:val="00E944D1"/>
    <w:rsid w:val="00E9760D"/>
    <w:rsid w:val="00EA02B6"/>
    <w:rsid w:val="00EA2179"/>
    <w:rsid w:val="00EA2521"/>
    <w:rsid w:val="00EA3933"/>
    <w:rsid w:val="00EA5D32"/>
    <w:rsid w:val="00EA71BC"/>
    <w:rsid w:val="00EB5A6D"/>
    <w:rsid w:val="00EC07EB"/>
    <w:rsid w:val="00EC2AD4"/>
    <w:rsid w:val="00EC54BC"/>
    <w:rsid w:val="00EC602E"/>
    <w:rsid w:val="00EC70A1"/>
    <w:rsid w:val="00ED1C21"/>
    <w:rsid w:val="00ED1E53"/>
    <w:rsid w:val="00ED310E"/>
    <w:rsid w:val="00EE0FEB"/>
    <w:rsid w:val="00EE1315"/>
    <w:rsid w:val="00EE429F"/>
    <w:rsid w:val="00EE5059"/>
    <w:rsid w:val="00EF0D5B"/>
    <w:rsid w:val="00EF30F2"/>
    <w:rsid w:val="00EF339A"/>
    <w:rsid w:val="00EF445F"/>
    <w:rsid w:val="00EF4E1C"/>
    <w:rsid w:val="00EF57B1"/>
    <w:rsid w:val="00EF73D4"/>
    <w:rsid w:val="00F00D57"/>
    <w:rsid w:val="00F042AA"/>
    <w:rsid w:val="00F07D83"/>
    <w:rsid w:val="00F13C34"/>
    <w:rsid w:val="00F13C4D"/>
    <w:rsid w:val="00F16D97"/>
    <w:rsid w:val="00F17D4C"/>
    <w:rsid w:val="00F24D60"/>
    <w:rsid w:val="00F251C5"/>
    <w:rsid w:val="00F2706B"/>
    <w:rsid w:val="00F27958"/>
    <w:rsid w:val="00F37215"/>
    <w:rsid w:val="00F41117"/>
    <w:rsid w:val="00F4142E"/>
    <w:rsid w:val="00F457C4"/>
    <w:rsid w:val="00F473A8"/>
    <w:rsid w:val="00F61DF6"/>
    <w:rsid w:val="00F73DEF"/>
    <w:rsid w:val="00F7658D"/>
    <w:rsid w:val="00F76F71"/>
    <w:rsid w:val="00F8242A"/>
    <w:rsid w:val="00F825FF"/>
    <w:rsid w:val="00F871C6"/>
    <w:rsid w:val="00F953B4"/>
    <w:rsid w:val="00F963F6"/>
    <w:rsid w:val="00F96D4A"/>
    <w:rsid w:val="00FA0A9E"/>
    <w:rsid w:val="00FA0C52"/>
    <w:rsid w:val="00FA18BA"/>
    <w:rsid w:val="00FA321F"/>
    <w:rsid w:val="00FB1134"/>
    <w:rsid w:val="00FB28F8"/>
    <w:rsid w:val="00FB3A0A"/>
    <w:rsid w:val="00FB5ECA"/>
    <w:rsid w:val="00FC66B8"/>
    <w:rsid w:val="00FD093A"/>
    <w:rsid w:val="00FD1D19"/>
    <w:rsid w:val="00FD3510"/>
    <w:rsid w:val="00FE0E20"/>
    <w:rsid w:val="00FE0EE7"/>
    <w:rsid w:val="00FE0F33"/>
    <w:rsid w:val="00FE6BB2"/>
    <w:rsid w:val="00FE7D19"/>
    <w:rsid w:val="00FF583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,A-Odrážky1,Odstavec_muj1,Odstavec_muj2,Odstavec_muj3,Nad1,List Paragraph1,Odstavec_muj4,Nad2,List Paragraph2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A-Odrážky1 Char,Odstavec_muj1 Char,Odstavec_muj2 Char,Nad1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08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,A-Odrážky1,Odstavec_muj1,Odstavec_muj2,Odstavec_muj3,Nad1,List Paragraph1,Odstavec_muj4,Nad2,List Paragraph2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,A-Odrážky1 Char,Odstavec_muj1 Char,Odstavec_muj2 Char,Nad1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08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50E74-77A4-4D01-AA65-479DF7ECD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384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9</cp:revision>
  <cp:lastPrinted>2023-01-20T11:40:00Z</cp:lastPrinted>
  <dcterms:created xsi:type="dcterms:W3CDTF">2023-01-20T13:59:00Z</dcterms:created>
  <dcterms:modified xsi:type="dcterms:W3CDTF">2023-01-31T13:20:00Z</dcterms:modified>
</cp:coreProperties>
</file>